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33" w:rsidRPr="00656D33" w:rsidRDefault="00656D33" w:rsidP="00D172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D33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656D33" w:rsidRDefault="00656D33" w:rsidP="00D172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58C3" w:rsidRDefault="001658C3" w:rsidP="00656D33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72D7">
        <w:rPr>
          <w:rFonts w:ascii="Times New Roman" w:eastAsia="Times New Roman" w:hAnsi="Times New Roman" w:cs="Times New Roman"/>
          <w:b/>
          <w:sz w:val="26"/>
          <w:szCs w:val="26"/>
        </w:rPr>
        <w:t xml:space="preserve">В соответствии с Постановлением Губернатор Ханты-Мансийского автономного округа – Югры </w:t>
      </w:r>
      <w:r w:rsidR="00D172D7" w:rsidRPr="00D172D7">
        <w:rPr>
          <w:rFonts w:ascii="Times New Roman" w:eastAsia="Times New Roman" w:hAnsi="Times New Roman" w:cs="Times New Roman"/>
          <w:b/>
          <w:sz w:val="26"/>
          <w:szCs w:val="26"/>
        </w:rPr>
        <w:t>от 31.03.2020 № 24</w:t>
      </w:r>
      <w:r w:rsidR="00656D33">
        <w:rPr>
          <w:rFonts w:ascii="Times New Roman" w:eastAsia="Times New Roman" w:hAnsi="Times New Roman" w:cs="Times New Roman"/>
          <w:b/>
          <w:sz w:val="26"/>
          <w:szCs w:val="26"/>
        </w:rPr>
        <w:t xml:space="preserve"> необходимо:</w:t>
      </w:r>
    </w:p>
    <w:p w:rsidR="00D172D7" w:rsidRPr="00D172D7" w:rsidRDefault="00D172D7" w:rsidP="00D172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0BA1" w:rsidRDefault="00DC4135" w:rsidP="00397946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jc w:val="both"/>
      </w:pPr>
      <w:r>
        <w:t>Соблюдать</w:t>
      </w:r>
      <w:r w:rsidR="00F44E79">
        <w:t xml:space="preserve"> с 31 марта 2020 года на период до особого распоряжения на территории автономного округа режим обязательной самоизоляции граждан с целью предотвращения распространения </w:t>
      </w:r>
      <w:r w:rsidR="00F44E79">
        <w:rPr>
          <w:lang w:val="en-US" w:eastAsia="en-US" w:bidi="en-US"/>
        </w:rPr>
        <w:t>COVID</w:t>
      </w:r>
      <w:r w:rsidR="00F44E79" w:rsidRPr="00BD5776">
        <w:rPr>
          <w:lang w:eastAsia="en-US" w:bidi="en-US"/>
        </w:rPr>
        <w:t>-2019.</w:t>
      </w:r>
    </w:p>
    <w:p w:rsidR="00520BA1" w:rsidRDefault="00F44E79" w:rsidP="00397946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jc w:val="both"/>
      </w:pPr>
      <w:r>
        <w:t>Гражданам, находящимся на территории автономного округа:</w:t>
      </w:r>
    </w:p>
    <w:p w:rsidR="00520BA1" w:rsidRDefault="00F44E79" w:rsidP="00397946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jc w:val="both"/>
      </w:pPr>
      <w:r>
        <w:t>Не покидать места проживания (пребывания), за исключением: обращения за экстренной (неотложной) медицинской помощью,</w:t>
      </w:r>
      <w:r w:rsidR="00BD5776" w:rsidRPr="00BD5776">
        <w:t xml:space="preserve"> </w:t>
      </w:r>
      <w:r>
        <w:t>иной прямой угрозы жизни и здоровью;</w:t>
      </w:r>
    </w:p>
    <w:p w:rsidR="00520BA1" w:rsidRDefault="00F44E79" w:rsidP="00397946">
      <w:pPr>
        <w:pStyle w:val="22"/>
        <w:shd w:val="clear" w:color="auto" w:fill="auto"/>
        <w:tabs>
          <w:tab w:val="left" w:pos="426"/>
        </w:tabs>
        <w:ind w:firstLine="360"/>
        <w:jc w:val="both"/>
      </w:pPr>
      <w:r>
        <w:t>следования к месту (от места) осуществления деятельности, работы, которая не приостановлена в соответствии с законодательством</w:t>
      </w:r>
      <w:r w:rsidR="00BD5776" w:rsidRPr="00BD5776">
        <w:t xml:space="preserve"> </w:t>
      </w:r>
      <w:r>
        <w:t>Российской Федерации и автономного округа,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с оказанием транспортных услуг и услуг доставки;</w:t>
      </w:r>
    </w:p>
    <w:p w:rsidR="00520BA1" w:rsidRDefault="00F44E79" w:rsidP="00397946">
      <w:pPr>
        <w:pStyle w:val="22"/>
        <w:shd w:val="clear" w:color="auto" w:fill="auto"/>
        <w:tabs>
          <w:tab w:val="left" w:pos="426"/>
        </w:tabs>
        <w:ind w:firstLine="360"/>
        <w:jc w:val="both"/>
      </w:pPr>
      <w:r>
        <w:t>следования к ближайшим аптечным учреждениям, объектам розничной торговли, реализующим продовольственные товары и (или) исключительно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762-р;</w:t>
      </w:r>
    </w:p>
    <w:p w:rsidR="00520BA1" w:rsidRDefault="00F44E79" w:rsidP="00397946">
      <w:pPr>
        <w:pStyle w:val="22"/>
        <w:shd w:val="clear" w:color="auto" w:fill="auto"/>
        <w:tabs>
          <w:tab w:val="left" w:pos="426"/>
        </w:tabs>
        <w:ind w:firstLine="360"/>
      </w:pPr>
      <w:r>
        <w:t>выгула домашних животных на расстоянии, не превышающем 100 метров от места проживания (пребывания);</w:t>
      </w:r>
    </w:p>
    <w:p w:rsidR="00520BA1" w:rsidRDefault="00F44E79" w:rsidP="00397946">
      <w:pPr>
        <w:pStyle w:val="22"/>
        <w:shd w:val="clear" w:color="auto" w:fill="auto"/>
        <w:tabs>
          <w:tab w:val="left" w:pos="426"/>
        </w:tabs>
        <w:ind w:firstLine="360"/>
      </w:pPr>
      <w:r>
        <w:t>доставки твердых коммунальных отходов до ближайшего места их накопления;</w:t>
      </w:r>
    </w:p>
    <w:p w:rsidR="00397946" w:rsidRDefault="00F44E79" w:rsidP="00397946">
      <w:pPr>
        <w:pStyle w:val="22"/>
        <w:shd w:val="clear" w:color="auto" w:fill="auto"/>
        <w:tabs>
          <w:tab w:val="left" w:pos="426"/>
        </w:tabs>
        <w:ind w:firstLine="360"/>
      </w:pPr>
      <w:r>
        <w:t>оказания медицинской помощи.</w:t>
      </w:r>
    </w:p>
    <w:p w:rsidR="00520BA1" w:rsidRDefault="00F44E79" w:rsidP="00397946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>Соблюдать межличностную дистанцию не менее 1,5 метров.</w:t>
      </w:r>
    </w:p>
    <w:p w:rsidR="00BD5776" w:rsidRPr="00BD5776" w:rsidRDefault="00BD5776" w:rsidP="00397946">
      <w:pPr>
        <w:pStyle w:val="22"/>
        <w:shd w:val="clear" w:color="auto" w:fill="auto"/>
        <w:tabs>
          <w:tab w:val="left" w:pos="426"/>
          <w:tab w:val="left" w:pos="1006"/>
        </w:tabs>
        <w:ind w:left="360"/>
      </w:pPr>
    </w:p>
    <w:p w:rsidR="00520BA1" w:rsidRDefault="00397946" w:rsidP="00397946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jc w:val="both"/>
      </w:pPr>
      <w:r>
        <w:t>Соблюдать приостановленные</w:t>
      </w:r>
      <w:r w:rsidR="00F44E79">
        <w:t xml:space="preserve"> с 1 апреля 2020 года</w:t>
      </w:r>
      <w:r>
        <w:t xml:space="preserve"> посещения</w:t>
      </w:r>
      <w:r w:rsidR="00F44E79">
        <w:t>:</w:t>
      </w:r>
    </w:p>
    <w:p w:rsidR="00520BA1" w:rsidRDefault="00397946" w:rsidP="00397946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1208"/>
        </w:tabs>
        <w:jc w:val="both"/>
      </w:pPr>
      <w:r w:rsidRPr="00397946">
        <w:t>Г</w:t>
      </w:r>
      <w:r w:rsidR="00F44E79" w:rsidRPr="00397946">
        <w:t>осударственных (муниципальных) учреждений автономного округа при личном обращении граждан</w:t>
      </w:r>
      <w:r w:rsidRPr="00397946">
        <w:t>,</w:t>
      </w:r>
      <w:r>
        <w:t xml:space="preserve"> в том числе многофункциональных центров</w:t>
      </w:r>
      <w:r w:rsidR="00F44E79">
        <w:t xml:space="preserve"> предоставления государственных и муниципальных услуг и их структурных подразделениях, расположенных в автономном округе, за исключением выдачи по предварительной записи результатов государственной услуги «Выдача,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520BA1" w:rsidRDefault="00397946" w:rsidP="00397946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1351"/>
        </w:tabs>
        <w:jc w:val="both"/>
      </w:pPr>
      <w:r>
        <w:t>С</w:t>
      </w:r>
      <w:r w:rsidR="00F44E79">
        <w:t>томатологических услуг в организациях независимо от организационно-правовой формы и формы собственности, за исключением заболеваний и состояний, требующих оказания стоматологической помощи в экстренной или неотложной форме.</w:t>
      </w:r>
    </w:p>
    <w:p w:rsidR="00520BA1" w:rsidRDefault="00397946" w:rsidP="00397946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1158"/>
        </w:tabs>
        <w:jc w:val="both"/>
      </w:pPr>
      <w:r>
        <w:t>Посещений</w:t>
      </w:r>
      <w:r w:rsidR="00F44E79">
        <w:t xml:space="preserve"> гражданами мест отдыха, расположенных в лесах, парках, скверах в границах муниципальных образований автономного округа.</w:t>
      </w:r>
    </w:p>
    <w:p w:rsidR="00520BA1" w:rsidRDefault="00397946" w:rsidP="00397946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1158"/>
        </w:tabs>
        <w:jc w:val="both"/>
      </w:pPr>
      <w:r>
        <w:t>С</w:t>
      </w:r>
      <w:r w:rsidR="00F44E79">
        <w:t>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520BA1" w:rsidRDefault="00520BA1">
      <w:pPr>
        <w:rPr>
          <w:sz w:val="2"/>
          <w:szCs w:val="2"/>
        </w:rPr>
      </w:pPr>
    </w:p>
    <w:sectPr w:rsidR="00520BA1">
      <w:headerReference w:type="default" r:id="rId7"/>
      <w:headerReference w:type="first" r:id="rId8"/>
      <w:pgSz w:w="12240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0A" w:rsidRDefault="0085640A">
      <w:r>
        <w:separator/>
      </w:r>
    </w:p>
  </w:endnote>
  <w:endnote w:type="continuationSeparator" w:id="0">
    <w:p w:rsidR="0085640A" w:rsidRDefault="008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0A" w:rsidRDefault="0085640A"/>
  </w:footnote>
  <w:footnote w:type="continuationSeparator" w:id="0">
    <w:p w:rsidR="0085640A" w:rsidRDefault="008564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A1" w:rsidRDefault="00EE70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2431777" wp14:editId="42E82B56">
              <wp:simplePos x="0" y="0"/>
              <wp:positionH relativeFrom="page">
                <wp:posOffset>10208260</wp:posOffset>
              </wp:positionH>
              <wp:positionV relativeFrom="page">
                <wp:posOffset>742315</wp:posOffset>
              </wp:positionV>
              <wp:extent cx="64135" cy="146050"/>
              <wp:effectExtent l="0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BA1" w:rsidRDefault="00F44E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4D82" w:rsidRPr="00AC4D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317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3.8pt;margin-top:58.4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Hsi0Wd4AAAANAQAA&#10;DwAAAGRycy9kb3ducmV2LnhtbEyPzU7DMBCE70i8g7VI3KgTkJwmxKlQJS7cKAiJmxtv4wj/RLab&#10;Jm/P9gS3Ge2n2Zl2tzjLZoxpDF5CuSmAoe+DHv0g4fPj9WELLGXltbLBo4QVE+y625tWNTpc/DvO&#10;hzwwCvGpURJMzlPDeeoNOpU2YUJPt1OITmWyceA6qguFO8sfi0Jwp0ZPH4yacG+w/zmcnYRq+Qo4&#10;Jdzj92nuoxnXrX1bpby/W16egWVc8h8M1/pUHTrqdAxnrxOz5EVRCWJJlaIGdkVEWVXAjqSe6hp4&#10;1/L/K7pfAAAA//8DAFBLAQItABQABgAIAAAAIQC2gziS/gAAAOEBAAATAAAAAAAAAAAAAAAAAAAA&#10;AABbQ29udGVudF9UeXBlc10ueG1sUEsBAi0AFAAGAAgAAAAhADj9If/WAAAAlAEAAAsAAAAAAAAA&#10;AAAAAAAALwEAAF9yZWxzLy5yZWxzUEsBAi0AFAAGAAgAAAAhACtuyhirAgAApQUAAA4AAAAAAAAA&#10;AAAAAAAALgIAAGRycy9lMm9Eb2MueG1sUEsBAi0AFAAGAAgAAAAhAB7ItFneAAAADQEAAA8AAAAA&#10;AAAAAAAAAAAABQUAAGRycy9kb3ducmV2LnhtbFBLBQYAAAAABAAEAPMAAAAQBgAAAAA=&#10;" filled="f" stroked="f">
              <v:textbox style="mso-fit-shape-to-text:t" inset="0,0,0,0">
                <w:txbxContent>
                  <w:p w:rsidR="00520BA1" w:rsidRDefault="00F44E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4D82" w:rsidRPr="00AC4D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A1" w:rsidRDefault="00EE70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FD36CCA" wp14:editId="4D016676">
              <wp:simplePos x="0" y="0"/>
              <wp:positionH relativeFrom="page">
                <wp:posOffset>2050415</wp:posOffset>
              </wp:positionH>
              <wp:positionV relativeFrom="page">
                <wp:posOffset>389890</wp:posOffset>
              </wp:positionV>
              <wp:extent cx="3615055" cy="128270"/>
              <wp:effectExtent l="254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BA1" w:rsidRDefault="00F44E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ХАНТЫ-МАНСИЙСКИЙ АВТОНОМНЫЙ ОКРУГ - ЮГРА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36C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1.45pt;margin-top:30.7pt;width:284.65pt;height:10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e3rgIAAK4FAAAOAAAAZHJzL2Uyb0RvYy54bWysVNuOmzAQfa/Uf7D8znIJJICWrLIhVJW2&#10;F2m3H+CACVbBRrY3sK367x2bkOzlpWrLgzXY4zNnZo7n+mbsWnSkUjHBM+xfeRhRXoqK8UOGvz0U&#10;ToyR0oRXpBWcZviJKnyzfv/ueuhTGohGtBWVCEC4Soc+w43Wfeq6qmxoR9SV6CmHw1rIjmj4lQe3&#10;kmQA9K51A89buoOQVS9FSZWC3Xw6xGuLX9e01F/qWlGN2gwDN21Xade9Wd31NUkPkvQNK080yF+w&#10;6AjjEPQMlRNN0KNkb6A6VkqhRK2vStG5oq5ZSW0OkI3vvcrmviE9tblAcVR/LpP6f7Dl5+NXiVgF&#10;vcOIkw5a9EBHjW7FiBamOkOvUnC678FNj7BtPE2mqr8T5XeFuNg2hB/oRkoxNJRUwM43N91nVycc&#10;ZUD2wydRQRjyqIUFGmvZGUAoBgJ06NLTuTOGSgmbi6UfeVGEUQlnfhAHK9s6l6Tz7V4q/YGKDhkj&#10;wxI6b9HJ8U5pw4aks4sJxkXB2tZ2v+UvNsBx2oHYcNWcGRa2mT8TL9nFuzh0wmC5c0Ivz51NsQ2d&#10;ZeGvonyRb7e5/8vE9cO0YVVFuQkzC8sP/6xxJ4lPkjhLS4mWVQbOUFLysN+2Eh0JCLuwn605nFzc&#10;3Jc0bBEgl1cp+UHo3QaJUyzjlRMWYeQkKy92PD+5TZZemIR58TKlO8bpv6eEhgwnURBNYrqQfpWb&#10;Z7+3uZG0YxpGR8u6DMdnJ5IaCe54ZVurCWsn+1kpDP1LKaDdc6OtYI1GJ7XqcT+eXgaAGTHvRfUE&#10;CpYCBAYyhbEHRiPkD4wGGCEZ5jDjMGo/cngDZtrMhpyN/WwQXsLFDGuMJnOrp6n02Et2aAB3fmUb&#10;eCcFsxK+cDi9LhgKNpPTADNT5/m/9bqM2fVvAAAA//8DAFBLAwQUAAYACAAAACEAn6RWxdwAAAAJ&#10;AQAADwAAAGRycy9kb3ducmV2LnhtbEyPwUrEMBCG74LvEEbw5qaNUru16SILXry5iuAt28w2xWRS&#10;kmy3fXvjSW8zzMc/39/uFmfZjCGOniSUmwIYUu/1SIOEj/eXuxpYTIq0sp5QwooRdt31Vasa7S/0&#10;hvMhDSyHUGyUBJPS1HAee4NOxY2fkPLt5INTKa9h4DqoSw53louiqLhTI+UPRk24N9h/H85OwuPy&#10;6XGKuMev09wHM661fV2lvL1Znp+AJVzSHwy/+lkduux09GfSkVkJ90JsMyqhKh+AZaDeCgHsmIey&#10;At61/H+D7gcAAP//AwBQSwECLQAUAAYACAAAACEAtoM4kv4AAADhAQAAEwAAAAAAAAAAAAAAAAAA&#10;AAAAW0NvbnRlbnRfVHlwZXNdLnhtbFBLAQItABQABgAIAAAAIQA4/SH/1gAAAJQBAAALAAAAAAAA&#10;AAAAAAAAAC8BAABfcmVscy8ucmVsc1BLAQItABQABgAIAAAAIQDs7te3rgIAAK4FAAAOAAAAAAAA&#10;AAAAAAAAAC4CAABkcnMvZTJvRG9jLnhtbFBLAQItABQABgAIAAAAIQCfpFbF3AAAAAkBAAAPAAAA&#10;AAAAAAAAAAAAAAgFAABkcnMvZG93bnJldi54bWxQSwUGAAAAAAQABADzAAAAEQYAAAAA&#10;" filled="f" stroked="f">
              <v:textbox style="mso-fit-shape-to-text:t" inset="0,0,0,0">
                <w:txbxContent>
                  <w:p w:rsidR="00520BA1" w:rsidRDefault="00F44E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ХАНТЫ-МАНСИЙСКИЙ АВТОНОМНЫЙ ОКРУГ - ЮГРА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44D"/>
    <w:multiLevelType w:val="multilevel"/>
    <w:tmpl w:val="D3CA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5D5539"/>
    <w:multiLevelType w:val="hybridMultilevel"/>
    <w:tmpl w:val="8CD40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A1"/>
    <w:rsid w:val="001658C3"/>
    <w:rsid w:val="00397946"/>
    <w:rsid w:val="00520BA1"/>
    <w:rsid w:val="00656D33"/>
    <w:rsid w:val="0085640A"/>
    <w:rsid w:val="00AC4D82"/>
    <w:rsid w:val="00BD5776"/>
    <w:rsid w:val="00D172D7"/>
    <w:rsid w:val="00DC4135"/>
    <w:rsid w:val="00EE701F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78868-A421-4B63-89F9-C83FD3A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">
    <w:name w:val="Основной текст (3) + 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Sylfaen115pt">
    <w:name w:val="Основной текст (3) + Sylfaen;11;5 pt;Не полужирный;Курсив"/>
    <w:basedOn w:val="3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C4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1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Суднев</dc:creator>
  <cp:lastModifiedBy>Пользователь Windows</cp:lastModifiedBy>
  <cp:revision>2</cp:revision>
  <cp:lastPrinted>2020-04-01T10:26:00Z</cp:lastPrinted>
  <dcterms:created xsi:type="dcterms:W3CDTF">2020-04-02T05:44:00Z</dcterms:created>
  <dcterms:modified xsi:type="dcterms:W3CDTF">2020-04-02T05:44:00Z</dcterms:modified>
</cp:coreProperties>
</file>